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40" w:before="0" w:line="319.9992" w:lineRule="auto"/>
        <w:rPr>
          <w:rFonts w:ascii="Roboto" w:cs="Roboto" w:eastAsia="Roboto" w:hAnsi="Roboto"/>
          <w:b w:val="1"/>
          <w:bCs w:val="1"/>
          <w:sz w:val="34"/>
          <w:szCs w:val="34"/>
        </w:rPr>
      </w:pPr>
      <w:bookmarkStart w:colFirst="0" w:colLast="0" w:name="_ddxaowc5dcei" w:id="0"/>
      <w:bookmarkEnd w:id="0"/>
      <w:r w:rsidDel="00000000" w:rsidR="00000000" w:rsidRPr="00000000">
        <w:rPr>
          <w:rFonts w:ascii="Roboto" w:cs="Roboto" w:eastAsia="Roboto" w:hAnsi="Roboto"/>
          <w:b w:val="1"/>
          <w:bCs w:val="1"/>
          <w:sz w:val="34"/>
          <w:szCs w:val="34"/>
          <w:rtl w:val="0"/>
        </w:rPr>
        <w:t xml:space="preserve">Project Description: Image Comparison &amp; Evaluation</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0" w:line="384.00000000000006" w:lineRule="auto"/>
        <w:rPr>
          <w:rFonts w:ascii="Roboto" w:cs="Roboto" w:eastAsia="Roboto" w:hAnsi="Roboto"/>
          <w:b w:val="1"/>
          <w:bCs w:val="1"/>
          <w:color w:val="000000"/>
          <w:sz w:val="33"/>
          <w:szCs w:val="33"/>
        </w:rPr>
      </w:pPr>
      <w:bookmarkStart w:colFirst="0" w:colLast="0" w:name="_67yfe4osl8tq" w:id="1"/>
      <w:bookmarkEnd w:id="1"/>
      <w:r w:rsidDel="00000000" w:rsidR="00000000" w:rsidRPr="00000000">
        <w:rPr>
          <w:rFonts w:ascii="Roboto" w:cs="Roboto" w:eastAsia="Roboto" w:hAnsi="Roboto"/>
          <w:b w:val="1"/>
          <w:bCs w:val="1"/>
          <w:color w:val="000000"/>
          <w:sz w:val="33"/>
          <w:szCs w:val="33"/>
          <w:rtl w:val="0"/>
        </w:rPr>
        <w:t xml:space="preserve">Objective</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Roboto" w:cs="Roboto" w:eastAsia="Roboto" w:hAnsi="Roboto"/>
          <w:color w:val="4e4e4e"/>
          <w:sz w:val="24"/>
          <w:szCs w:val="24"/>
        </w:rPr>
      </w:pPr>
      <w:r w:rsidDel="00000000" w:rsidR="00000000" w:rsidRPr="00000000">
        <w:rPr>
          <w:rFonts w:ascii="Roboto" w:cs="Roboto" w:eastAsia="Roboto" w:hAnsi="Roboto"/>
          <w:color w:val="4e4e4e"/>
          <w:sz w:val="24"/>
          <w:szCs w:val="24"/>
          <w:rtl w:val="0"/>
        </w:rPr>
        <w:t xml:space="preserve">The goal of this project is to assess and compare two given images based on a set of standardized evaluation metrics. These metrics are designed to measure clarity, design quality, completeness, and overall communication effectiveness. The image receiving the highest total score will be declared the winner.</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420" w:line="384.00000000000006" w:lineRule="auto"/>
        <w:rPr>
          <w:rFonts w:ascii="Roboto" w:cs="Roboto" w:eastAsia="Roboto" w:hAnsi="Roboto"/>
          <w:b w:val="1"/>
          <w:bCs w:val="1"/>
          <w:color w:val="000000"/>
          <w:sz w:val="33"/>
          <w:szCs w:val="33"/>
        </w:rPr>
      </w:pPr>
      <w:bookmarkStart w:colFirst="0" w:colLast="0" w:name="_6m07cw4f7z1p" w:id="2"/>
      <w:bookmarkEnd w:id="2"/>
      <w:r w:rsidDel="00000000" w:rsidR="00000000" w:rsidRPr="00000000">
        <w:rPr>
          <w:rFonts w:ascii="Roboto" w:cs="Roboto" w:eastAsia="Roboto" w:hAnsi="Roboto"/>
          <w:b w:val="1"/>
          <w:bCs w:val="1"/>
          <w:color w:val="000000"/>
          <w:sz w:val="33"/>
          <w:szCs w:val="33"/>
          <w:rtl w:val="0"/>
        </w:rPr>
        <w:t xml:space="preserve">Evaluation Metrics (0–5 points each)</w:t>
      </w:r>
    </w:p>
    <w:p w:rsidR="00000000" w:rsidDel="00000000" w:rsidP="00000000" w:rsidRDefault="00000000" w:rsidRPr="00000000" w14:paraId="00000005">
      <w:pPr>
        <w:numPr>
          <w:ilvl w:val="0"/>
          <w:numId w:val="3"/>
        </w:numPr>
        <w:pBdr>
          <w:top w:color="auto" w:space="0" w:sz="0" w:val="none"/>
          <w:bottom w:color="auto" w:space="0" w:sz="0" w:val="none"/>
          <w:right w:color="auto" w:space="0" w:sz="0" w:val="none"/>
          <w:between w:color="auto" w:space="0" w:sz="0" w:val="none"/>
        </w:pBdr>
        <w:spacing w:after="0" w:afterAutospacing="0" w:before="120" w:lineRule="auto"/>
        <w:ind w:left="720" w:hanging="360"/>
      </w:pPr>
      <w:r w:rsidDel="00000000" w:rsidR="00000000" w:rsidRPr="00000000">
        <w:rPr>
          <w:rFonts w:ascii="Roboto" w:cs="Roboto" w:eastAsia="Roboto" w:hAnsi="Roboto"/>
          <w:color w:val="4e4e4e"/>
          <w:sz w:val="24"/>
          <w:szCs w:val="24"/>
          <w:rtl w:val="0"/>
        </w:rPr>
        <w:t xml:space="preserve">Title &amp; Labelling — Measures how clear and descriptive the image’s title and labels are.</w:t>
      </w:r>
    </w:p>
    <w:p w:rsidR="00000000" w:rsidDel="00000000" w:rsidP="00000000" w:rsidRDefault="00000000" w:rsidRPr="00000000" w14:paraId="00000006">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0: Missing title and/or labels</w:t>
      </w:r>
    </w:p>
    <w:p w:rsidR="00000000" w:rsidDel="00000000" w:rsidP="00000000" w:rsidRDefault="00000000" w:rsidRPr="00000000" w14:paraId="00000007">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3: Present but unclear/incomplete</w:t>
      </w:r>
    </w:p>
    <w:p w:rsidR="00000000" w:rsidDel="00000000" w:rsidP="00000000" w:rsidRDefault="00000000" w:rsidRPr="00000000" w14:paraId="00000008">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5: Clear, descriptive title and well-labelled components</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Grammar &amp; Language — Assesses spelling, grammar, and professionalism of text in the image.</w:t>
      </w:r>
    </w:p>
    <w:p w:rsidR="00000000" w:rsidDel="00000000" w:rsidP="00000000" w:rsidRDefault="00000000" w:rsidRPr="00000000" w14:paraId="0000000A">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0: Multiple grammar/spelling errors</w:t>
      </w:r>
    </w:p>
    <w:p w:rsidR="00000000" w:rsidDel="00000000" w:rsidP="00000000" w:rsidRDefault="00000000" w:rsidRPr="00000000" w14:paraId="0000000B">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3: Minor errors not hindering understanding</w:t>
      </w:r>
    </w:p>
    <w:p w:rsidR="00000000" w:rsidDel="00000000" w:rsidP="00000000" w:rsidRDefault="00000000" w:rsidRPr="00000000" w14:paraId="0000000C">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5: Grammatically correct with professional wording</w:t>
      </w:r>
    </w:p>
    <w:p w:rsidR="00000000" w:rsidDel="00000000" w:rsidP="00000000" w:rsidRDefault="00000000" w:rsidRPr="00000000" w14:paraId="0000000D">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Clarity of Process Depiction — Evaluates how clearly the image presents steps or concepts in logical order.</w:t>
      </w:r>
    </w:p>
    <w:p w:rsidR="00000000" w:rsidDel="00000000" w:rsidP="00000000" w:rsidRDefault="00000000" w:rsidRPr="00000000" w14:paraId="0000000E">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0–2: Steps unclear or missing</w:t>
      </w:r>
    </w:p>
    <w:p w:rsidR="00000000" w:rsidDel="00000000" w:rsidP="00000000" w:rsidRDefault="00000000" w:rsidRPr="00000000" w14:paraId="0000000F">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3–4: Structure mostly clear with minor gaps</w:t>
      </w:r>
    </w:p>
    <w:p w:rsidR="00000000" w:rsidDel="00000000" w:rsidP="00000000" w:rsidRDefault="00000000" w:rsidRPr="00000000" w14:paraId="00000010">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5: Fully clear, chronologically correct, and visually guided</w:t>
      </w:r>
    </w:p>
    <w:p w:rsidR="00000000" w:rsidDel="00000000" w:rsidP="00000000" w:rsidRDefault="00000000" w:rsidRPr="00000000" w14:paraId="00000011">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Standalone Understanding — Judges whether the image can be understood without external explanations.</w:t>
      </w:r>
    </w:p>
    <w:p w:rsidR="00000000" w:rsidDel="00000000" w:rsidP="00000000" w:rsidRDefault="00000000" w:rsidRPr="00000000" w14:paraId="00000012">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0–2: Needs heavy external context</w:t>
      </w:r>
    </w:p>
    <w:p w:rsidR="00000000" w:rsidDel="00000000" w:rsidP="00000000" w:rsidRDefault="00000000" w:rsidRPr="00000000" w14:paraId="00000013">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3–4: Understandable with some background knowledge</w:t>
      </w:r>
    </w:p>
    <w:p w:rsidR="00000000" w:rsidDel="00000000" w:rsidP="00000000" w:rsidRDefault="00000000" w:rsidRPr="00000000" w14:paraId="00000014">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5: Understandable to a layperson</w:t>
      </w:r>
    </w:p>
    <w:p w:rsidR="00000000" w:rsidDel="00000000" w:rsidP="00000000" w:rsidRDefault="00000000" w:rsidRPr="00000000" w14:paraId="00000015">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Visual Design &amp; Readability — Considers layout, color contrast, and visual appeal.</w:t>
      </w:r>
    </w:p>
    <w:p w:rsidR="00000000" w:rsidDel="00000000" w:rsidP="00000000" w:rsidRDefault="00000000" w:rsidRPr="00000000" w14:paraId="00000016">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0: Poor design and color use</w:t>
      </w:r>
    </w:p>
    <w:p w:rsidR="00000000" w:rsidDel="00000000" w:rsidP="00000000" w:rsidRDefault="00000000" w:rsidRPr="00000000" w14:paraId="00000017">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3: Readable but slightly messy or inconsistent</w:t>
      </w:r>
    </w:p>
    <w:p w:rsidR="00000000" w:rsidDel="00000000" w:rsidP="00000000" w:rsidRDefault="00000000" w:rsidRPr="00000000" w14:paraId="00000018">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5: Clean, appealing, and visually consistent</w:t>
      </w:r>
    </w:p>
    <w:p w:rsidR="00000000" w:rsidDel="00000000" w:rsidP="00000000" w:rsidRDefault="00000000" w:rsidRPr="00000000" w14:paraId="00000019">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Completeness &amp; Key Content Coverage — Looks at whether all major elements are included.</w:t>
      </w:r>
    </w:p>
    <w:p w:rsidR="00000000" w:rsidDel="00000000" w:rsidP="00000000" w:rsidRDefault="00000000" w:rsidRPr="00000000" w14:paraId="0000001A">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0–2: Many missing elements</w:t>
      </w:r>
    </w:p>
    <w:p w:rsidR="00000000" w:rsidDel="00000000" w:rsidP="00000000" w:rsidRDefault="00000000" w:rsidRPr="00000000" w14:paraId="0000001B">
      <w:pPr>
        <w:numPr>
          <w:ilvl w:val="1"/>
          <w:numId w:val="3"/>
        </w:numPr>
        <w:pBdr>
          <w:top w:color="auto" w:space="0" w:sz="0" w:val="none"/>
          <w:bottom w:color="auto" w:space="0" w:sz="0" w:val="none"/>
          <w:right w:color="auto" w:space="0" w:sz="0" w:val="none"/>
          <w:between w:color="auto" w:space="0" w:sz="0" w:val="none"/>
        </w:pBdr>
        <w:spacing w:after="0" w:afterAutospacing="0" w:before="0" w:beforeAutospacing="0" w:lineRule="auto"/>
        <w:ind w:left="1440" w:hanging="360"/>
      </w:pPr>
      <w:r w:rsidDel="00000000" w:rsidR="00000000" w:rsidRPr="00000000">
        <w:rPr>
          <w:rFonts w:ascii="Roboto" w:cs="Roboto" w:eastAsia="Roboto" w:hAnsi="Roboto"/>
          <w:color w:val="4e4e4e"/>
          <w:sz w:val="24"/>
          <w:szCs w:val="24"/>
          <w:rtl w:val="0"/>
        </w:rPr>
        <w:t xml:space="preserve">3–4: Most concepts covered but incomplete</w:t>
      </w:r>
    </w:p>
    <w:p w:rsidR="00000000" w:rsidDel="00000000" w:rsidP="00000000" w:rsidRDefault="00000000" w:rsidRPr="00000000" w14:paraId="0000001C">
      <w:pPr>
        <w:numPr>
          <w:ilvl w:val="1"/>
          <w:numId w:val="3"/>
        </w:numPr>
        <w:pBdr>
          <w:top w:color="auto" w:space="0" w:sz="0" w:val="none"/>
          <w:bottom w:color="auto" w:space="0" w:sz="0" w:val="none"/>
          <w:right w:color="auto" w:space="0" w:sz="0" w:val="none"/>
          <w:between w:color="auto" w:space="0" w:sz="0" w:val="none"/>
        </w:pBdr>
        <w:spacing w:after="240" w:before="0" w:beforeAutospacing="0" w:lineRule="auto"/>
        <w:ind w:left="1440" w:hanging="360"/>
      </w:pPr>
      <w:r w:rsidDel="00000000" w:rsidR="00000000" w:rsidRPr="00000000">
        <w:rPr>
          <w:rFonts w:ascii="Roboto" w:cs="Roboto" w:eastAsia="Roboto" w:hAnsi="Roboto"/>
          <w:color w:val="4e4e4e"/>
          <w:sz w:val="24"/>
          <w:szCs w:val="24"/>
          <w:rtl w:val="0"/>
        </w:rPr>
        <w:t xml:space="preserve">5: All major items included accurately</w:t>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420" w:line="384.00000000000006" w:lineRule="auto"/>
        <w:rPr>
          <w:rFonts w:ascii="Roboto" w:cs="Roboto" w:eastAsia="Roboto" w:hAnsi="Roboto"/>
          <w:b w:val="1"/>
          <w:bCs w:val="1"/>
          <w:color w:val="000000"/>
          <w:sz w:val="33"/>
          <w:szCs w:val="33"/>
        </w:rPr>
      </w:pPr>
      <w:bookmarkStart w:colFirst="0" w:colLast="0" w:name="_ikoy0jmrtg1z" w:id="3"/>
      <w:bookmarkEnd w:id="3"/>
      <w:r w:rsidDel="00000000" w:rsidR="00000000" w:rsidRPr="00000000">
        <w:rPr>
          <w:rFonts w:ascii="Roboto" w:cs="Roboto" w:eastAsia="Roboto" w:hAnsi="Roboto"/>
          <w:b w:val="1"/>
          <w:bCs w:val="1"/>
          <w:color w:val="000000"/>
          <w:sz w:val="33"/>
          <w:szCs w:val="33"/>
          <w:rtl w:val="0"/>
        </w:rPr>
        <w:t xml:space="preserve">Scoring System</w:t>
      </w:r>
    </w:p>
    <w:p w:rsidR="00000000" w:rsidDel="00000000" w:rsidP="00000000" w:rsidRDefault="00000000" w:rsidRPr="00000000" w14:paraId="0000001E">
      <w:pPr>
        <w:numPr>
          <w:ilvl w:val="0"/>
          <w:numId w:val="2"/>
        </w:numPr>
        <w:pBdr>
          <w:top w:color="auto" w:space="0" w:sz="0" w:val="none"/>
          <w:bottom w:color="auto" w:space="0" w:sz="0" w:val="none"/>
          <w:right w:color="auto" w:space="0" w:sz="0" w:val="none"/>
          <w:between w:color="auto" w:space="0" w:sz="0" w:val="none"/>
        </w:pBdr>
        <w:spacing w:after="0" w:afterAutospacing="0" w:before="120" w:lineRule="auto"/>
        <w:ind w:left="720" w:hanging="360"/>
      </w:pPr>
      <w:r w:rsidDel="00000000" w:rsidR="00000000" w:rsidRPr="00000000">
        <w:rPr>
          <w:rFonts w:ascii="Roboto" w:cs="Roboto" w:eastAsia="Roboto" w:hAnsi="Roboto"/>
          <w:color w:val="4e4e4e"/>
          <w:sz w:val="24"/>
          <w:szCs w:val="24"/>
          <w:rtl w:val="0"/>
        </w:rPr>
        <w:t xml:space="preserve">Each metric scores 0–5 points.</w:t>
      </w:r>
    </w:p>
    <w:p w:rsidR="00000000" w:rsidDel="00000000" w:rsidP="00000000" w:rsidRDefault="00000000" w:rsidRPr="00000000" w14:paraId="0000001F">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Maximum possible score per image: 30 points.</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pacing w:after="120" w:before="0" w:beforeAutospacing="0" w:lineRule="auto"/>
        <w:ind w:left="720" w:hanging="360"/>
      </w:pPr>
      <w:r w:rsidDel="00000000" w:rsidR="00000000" w:rsidRPr="00000000">
        <w:rPr>
          <w:rFonts w:ascii="Roboto" w:cs="Roboto" w:eastAsia="Roboto" w:hAnsi="Roboto"/>
          <w:color w:val="4e4e4e"/>
          <w:sz w:val="24"/>
          <w:szCs w:val="24"/>
          <w:rtl w:val="0"/>
        </w:rPr>
        <w:t xml:space="preserve">The image with the highest score wins. In case of a tie, overall clarity and/or human preference will serve as the tiebreaker.</w:t>
      </w:r>
    </w:p>
    <w:p w:rsidR="00000000" w:rsidDel="00000000" w:rsidP="00000000" w:rsidRDefault="00000000" w:rsidRPr="00000000" w14:paraId="0000002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60" w:before="420" w:line="384.00000000000006" w:lineRule="auto"/>
        <w:rPr>
          <w:rFonts w:ascii="Roboto" w:cs="Roboto" w:eastAsia="Roboto" w:hAnsi="Roboto"/>
          <w:color w:val="4e4e4e"/>
          <w:sz w:val="24"/>
          <w:szCs w:val="24"/>
        </w:rPr>
      </w:pPr>
      <w:bookmarkStart w:colFirst="0" w:colLast="0" w:name="_re2i4yma9q38" w:id="4"/>
      <w:bookmarkEnd w:id="4"/>
      <w:r w:rsidDel="00000000" w:rsidR="00000000" w:rsidRPr="00000000">
        <w:rPr>
          <w:rFonts w:ascii="Roboto" w:cs="Roboto" w:eastAsia="Roboto" w:hAnsi="Roboto"/>
          <w:b w:val="1"/>
          <w:bCs w:val="1"/>
          <w:color w:val="000000"/>
          <w:sz w:val="33"/>
          <w:szCs w:val="33"/>
          <w:rtl w:val="0"/>
        </w:rPr>
        <w:t xml:space="preserve">Workflow</w:t>
      </w:r>
      <w:r w:rsidDel="00000000" w:rsidR="00000000" w:rsidRPr="00000000">
        <w:rPr>
          <w:rtl w:val="0"/>
        </w:rPr>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0" w:afterAutospacing="0" w:before="120" w:lineRule="auto"/>
        <w:ind w:left="720" w:hanging="360"/>
      </w:pPr>
      <w:r w:rsidDel="00000000" w:rsidR="00000000" w:rsidRPr="00000000">
        <w:rPr>
          <w:rFonts w:ascii="Roboto" w:cs="Roboto" w:eastAsia="Roboto" w:hAnsi="Roboto"/>
          <w:color w:val="4e4e4e"/>
          <w:sz w:val="24"/>
          <w:szCs w:val="24"/>
          <w:rtl w:val="0"/>
        </w:rPr>
        <w:t xml:space="preserve">Evaluate both images against all metrics.</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Record scores in a comparison table.</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Rule="auto"/>
        <w:ind w:left="720" w:hanging="360"/>
      </w:pPr>
      <w:r w:rsidDel="00000000" w:rsidR="00000000" w:rsidRPr="00000000">
        <w:rPr>
          <w:rFonts w:ascii="Roboto" w:cs="Roboto" w:eastAsia="Roboto" w:hAnsi="Roboto"/>
          <w:color w:val="4e4e4e"/>
          <w:sz w:val="24"/>
          <w:szCs w:val="24"/>
          <w:rtl w:val="0"/>
        </w:rPr>
        <w:t xml:space="preserve">Calculate totals and determine the winner.</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after="120" w:before="0" w:beforeAutospacing="0" w:lineRule="auto"/>
        <w:ind w:left="720" w:hanging="360"/>
      </w:pPr>
      <w:r w:rsidDel="00000000" w:rsidR="00000000" w:rsidRPr="00000000">
        <w:rPr>
          <w:rFonts w:ascii="Roboto" w:cs="Roboto" w:eastAsia="Roboto" w:hAnsi="Roboto"/>
          <w:color w:val="4e4e4e"/>
          <w:sz w:val="24"/>
          <w:szCs w:val="24"/>
          <w:rtl w:val="0"/>
        </w:rPr>
        <w:t xml:space="preserve">Assign a descriptive title to the chosen image.</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4e4e4e"/>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4e4e4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4e4e4e"/>
        <w:sz w:val="24"/>
        <w:szCs w:val="24"/>
        <w:u w:val="none"/>
      </w:rPr>
    </w:lvl>
    <w:lvl w:ilvl="1">
      <w:start w:val="1"/>
      <w:numFmt w:val="bullet"/>
      <w:lvlText w:val="●"/>
      <w:lvlJc w:val="left"/>
      <w:pPr>
        <w:ind w:left="1440" w:hanging="360"/>
      </w:pPr>
      <w:rPr>
        <w:rFonts w:ascii="Roboto" w:cs="Roboto" w:eastAsia="Roboto" w:hAnsi="Roboto"/>
        <w:color w:val="4e4e4e"/>
        <w:sz w:val="24"/>
        <w:szCs w:val="24"/>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